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8A" w:rsidRDefault="001C4B8A" w:rsidP="001C4B8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9"/>
          <w:szCs w:val="39"/>
        </w:rPr>
      </w:pPr>
      <w:r>
        <w:rPr>
          <w:rFonts w:ascii="Arial" w:eastAsia="Times New Roman" w:hAnsi="Arial" w:cs="Arial"/>
          <w:color w:val="000000"/>
          <w:sz w:val="39"/>
          <w:szCs w:val="39"/>
        </w:rPr>
        <w:t>ООО «Камышловские объединенные экологические системы»</w:t>
      </w:r>
    </w:p>
    <w:p w:rsidR="001C4B8A" w:rsidRPr="001C4B8A" w:rsidRDefault="001C4B8A" w:rsidP="001C4B8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9"/>
          <w:szCs w:val="39"/>
        </w:rPr>
      </w:pPr>
      <w:r w:rsidRPr="001C4B8A">
        <w:rPr>
          <w:rFonts w:ascii="Arial" w:eastAsia="Times New Roman" w:hAnsi="Arial" w:cs="Arial"/>
          <w:color w:val="000000"/>
          <w:sz w:val="39"/>
          <w:szCs w:val="39"/>
        </w:rPr>
        <w:t>2013 год.</w:t>
      </w:r>
    </w:p>
    <w:tbl>
      <w:tblPr>
        <w:tblW w:w="10779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5"/>
        <w:gridCol w:w="4670"/>
        <w:gridCol w:w="1695"/>
        <w:gridCol w:w="1565"/>
        <w:gridCol w:w="1844"/>
      </w:tblGrid>
      <w:tr w:rsidR="001C4B8A" w:rsidRPr="001C4B8A" w:rsidTr="00783998">
        <w:trPr>
          <w:trHeight w:val="489"/>
        </w:trPr>
        <w:tc>
          <w:tcPr>
            <w:tcW w:w="8935" w:type="dxa"/>
            <w:gridSpan w:val="4"/>
            <w:hideMark/>
          </w:tcPr>
          <w:p w:rsidR="001C4B8A" w:rsidRPr="00783998" w:rsidRDefault="001C4B8A" w:rsidP="0078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предоставляется на основании постановления правительства РФ от 30.12.2009 №1140</w:t>
            </w: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B8A" w:rsidRPr="001C4B8A" w:rsidTr="00783998">
        <w:trPr>
          <w:trHeight w:val="553"/>
        </w:trPr>
        <w:tc>
          <w:tcPr>
            <w:tcW w:w="100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C4B8A" w:rsidRPr="001C4B8A" w:rsidTr="00783998">
        <w:trPr>
          <w:trHeight w:val="561"/>
        </w:trPr>
        <w:tc>
          <w:tcPr>
            <w:tcW w:w="100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4B8A" w:rsidRPr="001C4B8A" w:rsidTr="00783998">
        <w:trPr>
          <w:trHeight w:val="665"/>
        </w:trPr>
        <w:tc>
          <w:tcPr>
            <w:tcW w:w="100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6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Утилизация ТБО</w:t>
            </w: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B8A" w:rsidRPr="001C4B8A" w:rsidTr="00783998">
        <w:trPr>
          <w:trHeight w:val="735"/>
        </w:trPr>
        <w:tc>
          <w:tcPr>
            <w:tcW w:w="100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от регулируемой деятельности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65" w:type="dxa"/>
            <w:hideMark/>
          </w:tcPr>
          <w:p w:rsidR="001C4B8A" w:rsidRPr="00783998" w:rsidRDefault="00811CA1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8763,0</w:t>
            </w:r>
          </w:p>
          <w:p w:rsidR="00811CA1" w:rsidRPr="00783998" w:rsidRDefault="00811CA1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B8A" w:rsidRPr="001C4B8A" w:rsidTr="00783998">
        <w:trPr>
          <w:trHeight w:val="691"/>
        </w:trPr>
        <w:tc>
          <w:tcPr>
            <w:tcW w:w="100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себестоимость оказываемых услуг по регулируемому виду деятельности, включающей: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65" w:type="dxa"/>
            <w:hideMark/>
          </w:tcPr>
          <w:p w:rsidR="001C4B8A" w:rsidRPr="00783998" w:rsidRDefault="00811CA1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6777,</w:t>
            </w:r>
            <w:r w:rsidR="002D455F"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B8A" w:rsidRPr="001C4B8A" w:rsidTr="00783998">
        <w:trPr>
          <w:trHeight w:val="683"/>
        </w:trPr>
        <w:tc>
          <w:tcPr>
            <w:tcW w:w="100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65" w:type="dxa"/>
            <w:hideMark/>
          </w:tcPr>
          <w:p w:rsidR="001C4B8A" w:rsidRPr="00783998" w:rsidRDefault="002D455F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1539</w:t>
            </w: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B8A" w:rsidRPr="001C4B8A" w:rsidTr="00783998">
        <w:trPr>
          <w:trHeight w:val="844"/>
        </w:trPr>
        <w:tc>
          <w:tcPr>
            <w:tcW w:w="100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65" w:type="dxa"/>
            <w:hideMark/>
          </w:tcPr>
          <w:p w:rsidR="001C4B8A" w:rsidRPr="00783998" w:rsidRDefault="002D455F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B8A" w:rsidRPr="001C4B8A" w:rsidTr="00783998">
        <w:trPr>
          <w:trHeight w:val="709"/>
        </w:trPr>
        <w:tc>
          <w:tcPr>
            <w:tcW w:w="100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амортизацию основных производственных средств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65" w:type="dxa"/>
            <w:hideMark/>
          </w:tcPr>
          <w:p w:rsidR="001C4B8A" w:rsidRPr="00783998" w:rsidRDefault="000F3EDF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0F3EDF" w:rsidRPr="00783998" w:rsidRDefault="000F3EDF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B8A" w:rsidRPr="001C4B8A" w:rsidTr="00783998">
        <w:trPr>
          <w:trHeight w:val="701"/>
        </w:trPr>
        <w:tc>
          <w:tcPr>
            <w:tcW w:w="100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аренду имущества, используемого в технологическом процессе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65" w:type="dxa"/>
            <w:hideMark/>
          </w:tcPr>
          <w:p w:rsidR="001C4B8A" w:rsidRPr="00783998" w:rsidRDefault="003A0BBB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4350,8</w:t>
            </w: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B8A" w:rsidRPr="001C4B8A" w:rsidTr="00783998">
        <w:trPr>
          <w:trHeight w:val="706"/>
        </w:trPr>
        <w:tc>
          <w:tcPr>
            <w:tcW w:w="100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Общепроизводственные (цеховые) расходы</w:t>
            </w:r>
            <w:r w:rsidR="00254012"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, Общехозяйственные (управленческие) расходы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65" w:type="dxa"/>
            <w:hideMark/>
          </w:tcPr>
          <w:p w:rsidR="001C4B8A" w:rsidRPr="00783998" w:rsidRDefault="002D455F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502,9</w:t>
            </w: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B8A" w:rsidRPr="001C4B8A" w:rsidTr="00783998">
        <w:trPr>
          <w:trHeight w:val="571"/>
        </w:trPr>
        <w:tc>
          <w:tcPr>
            <w:tcW w:w="100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3.5.1</w:t>
            </w:r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65" w:type="dxa"/>
            <w:hideMark/>
          </w:tcPr>
          <w:p w:rsidR="001C4B8A" w:rsidRPr="00783998" w:rsidRDefault="00254012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400,4</w:t>
            </w: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B8A" w:rsidRPr="001C4B8A" w:rsidTr="00783998">
        <w:trPr>
          <w:trHeight w:val="703"/>
        </w:trPr>
        <w:tc>
          <w:tcPr>
            <w:tcW w:w="100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3.5.2</w:t>
            </w:r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65" w:type="dxa"/>
            <w:hideMark/>
          </w:tcPr>
          <w:p w:rsidR="001C4B8A" w:rsidRPr="00783998" w:rsidRDefault="00254012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B8A" w:rsidRPr="001C4B8A" w:rsidTr="00783998">
        <w:trPr>
          <w:trHeight w:val="706"/>
        </w:trPr>
        <w:tc>
          <w:tcPr>
            <w:tcW w:w="100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2D455F"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(капитальный и текущий) основных производственных средств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65" w:type="dxa"/>
            <w:hideMark/>
          </w:tcPr>
          <w:p w:rsidR="001C4B8A" w:rsidRPr="00783998" w:rsidRDefault="002D455F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B8A" w:rsidRPr="001C4B8A" w:rsidTr="00783998">
        <w:trPr>
          <w:trHeight w:val="982"/>
        </w:trPr>
        <w:tc>
          <w:tcPr>
            <w:tcW w:w="100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2D455F"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65" w:type="dxa"/>
            <w:hideMark/>
          </w:tcPr>
          <w:p w:rsidR="001C4B8A" w:rsidRPr="00783998" w:rsidRDefault="002D455F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B8A" w:rsidRPr="001C4B8A" w:rsidTr="00783998">
        <w:trPr>
          <w:trHeight w:val="992"/>
        </w:trPr>
        <w:tc>
          <w:tcPr>
            <w:tcW w:w="100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Валовая прибыль от оказания услуг по регулируемому виду деятельности (утилизация (захоронение) твердых бытовых отходов)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65" w:type="dxa"/>
            <w:hideMark/>
          </w:tcPr>
          <w:p w:rsidR="001C4B8A" w:rsidRPr="00783998" w:rsidRDefault="002D455F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1985,5</w:t>
            </w: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B8A" w:rsidRPr="001C4B8A" w:rsidTr="00783998">
        <w:trPr>
          <w:trHeight w:val="833"/>
        </w:trPr>
        <w:tc>
          <w:tcPr>
            <w:tcW w:w="1005" w:type="dxa"/>
            <w:hideMark/>
          </w:tcPr>
          <w:p w:rsidR="001C4B8A" w:rsidRPr="00783998" w:rsidRDefault="00783998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принятых на утилизацию (захоронение) твердых бытовых отходов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уб.м в год</w:t>
            </w:r>
          </w:p>
        </w:tc>
        <w:tc>
          <w:tcPr>
            <w:tcW w:w="1565" w:type="dxa"/>
            <w:hideMark/>
          </w:tcPr>
          <w:p w:rsidR="001C4B8A" w:rsidRPr="00783998" w:rsidRDefault="00406401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B8A" w:rsidRPr="001C4B8A" w:rsidTr="00783998">
        <w:trPr>
          <w:trHeight w:val="541"/>
        </w:trPr>
        <w:tc>
          <w:tcPr>
            <w:tcW w:w="1005" w:type="dxa"/>
            <w:hideMark/>
          </w:tcPr>
          <w:p w:rsidR="001C4B8A" w:rsidRPr="00783998" w:rsidRDefault="00783998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0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695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65" w:type="dxa"/>
            <w:hideMark/>
          </w:tcPr>
          <w:p w:rsidR="001C4B8A" w:rsidRPr="00783998" w:rsidRDefault="00837D51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hideMark/>
          </w:tcPr>
          <w:p w:rsidR="001C4B8A" w:rsidRPr="00783998" w:rsidRDefault="001C4B8A" w:rsidP="0078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9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A630B" w:rsidRDefault="00EA630B"/>
    <w:sectPr w:rsidR="00EA630B" w:rsidSect="00D314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B8A"/>
    <w:rsid w:val="000F3EDF"/>
    <w:rsid w:val="001C4B8A"/>
    <w:rsid w:val="00254012"/>
    <w:rsid w:val="002D455F"/>
    <w:rsid w:val="003A0BBB"/>
    <w:rsid w:val="00406401"/>
    <w:rsid w:val="00426395"/>
    <w:rsid w:val="007378FC"/>
    <w:rsid w:val="00783998"/>
    <w:rsid w:val="00811CA1"/>
    <w:rsid w:val="00837D51"/>
    <w:rsid w:val="00AB2730"/>
    <w:rsid w:val="00D31442"/>
    <w:rsid w:val="00EA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95"/>
  </w:style>
  <w:style w:type="paragraph" w:styleId="2">
    <w:name w:val="heading 2"/>
    <w:basedOn w:val="a"/>
    <w:link w:val="20"/>
    <w:uiPriority w:val="9"/>
    <w:qFormat/>
    <w:rsid w:val="001C4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B8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cp:lastPrinted>2014-06-19T10:03:00Z</cp:lastPrinted>
  <dcterms:created xsi:type="dcterms:W3CDTF">2014-06-20T04:42:00Z</dcterms:created>
  <dcterms:modified xsi:type="dcterms:W3CDTF">2014-06-20T04:42:00Z</dcterms:modified>
</cp:coreProperties>
</file>